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6"/>
        <w:keepNext w:val="0"/>
        <w:keepLines w:val="0"/>
        <w:spacing w:after="40" w:before="200" w:lineRule="auto"/>
        <w:rPr/>
      </w:pPr>
      <w:bookmarkStart w:colFirst="0" w:colLast="0" w:name="_1h1liabfz20g" w:id="0"/>
      <w:bookmarkEnd w:id="0"/>
      <w:r w:rsidDel="00000000" w:rsidR="00000000" w:rsidRPr="00000000">
        <w:rPr>
          <w:b w:val="1"/>
          <w:i w:val="0"/>
          <w:color w:val="000000"/>
          <w:sz w:val="18"/>
          <w:szCs w:val="18"/>
          <w:rtl w:val="0"/>
        </w:rPr>
        <w:t xml:space="preserve">ERO  025-1133 </w:t>
      </w:r>
      <w:r w:rsidDel="00000000" w:rsidR="00000000" w:rsidRPr="00000000">
        <w:rPr>
          <w:rFonts w:ascii="Helvetica Neue" w:cs="Helvetica Neue" w:eastAsia="Helvetica Neue" w:hAnsi="Helvetica Neue"/>
          <w:b w:val="1"/>
          <w:i w:val="0"/>
          <w:color w:val="4d4d4d"/>
          <w:rtl w:val="0"/>
        </w:rPr>
        <w:t xml:space="preserve">Refining a protected corridor of land for future electricity transmission infrastructure in the Northwest Greater Toronto Area </w:t>
      </w:r>
      <w:r w:rsidDel="00000000" w:rsidR="00000000" w:rsidRPr="00000000">
        <w:rPr>
          <w:rFonts w:ascii="Helvetica Neue" w:cs="Helvetica Neue" w:eastAsia="Helvetica Neue" w:hAnsi="Helvetica Neue"/>
          <w:i w:val="0"/>
          <w:color w:val="4d4d4d"/>
          <w:rtl w:val="0"/>
        </w:rPr>
        <w:t xml:space="preserve">Nov 9/25 deadline </w:t>
      </w:r>
      <w:r w:rsidDel="00000000" w:rsidR="00000000" w:rsidRPr="00000000">
        <w:rPr>
          <w:rtl w:val="0"/>
        </w:rPr>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Summary of Concern: Caution and Need for Continued Oversight on Greenbelt Land</w:t>
      </w:r>
    </w:p>
    <w:p w:rsidR="00000000" w:rsidDel="00000000" w:rsidP="00000000" w:rsidRDefault="00000000" w:rsidRPr="00000000" w14:paraId="00000003">
      <w:pPr>
        <w:spacing w:after="240" w:before="240" w:lineRule="auto"/>
        <w:rPr/>
      </w:pPr>
      <w:r w:rsidDel="00000000" w:rsidR="00000000" w:rsidRPr="00000000">
        <w:rPr>
          <w:rtl w:val="0"/>
        </w:rPr>
        <w:t xml:space="preserve">I strongly support Ontario’s commitment to protecting the Greenbelt as a cornerstone of the province’s climate resilience, biodiversity, food security, and long-term economic health. Permanent, legislated protection is essential for present and future generations.</w:t>
      </w:r>
    </w:p>
    <w:p w:rsidR="00000000" w:rsidDel="00000000" w:rsidP="00000000" w:rsidRDefault="00000000" w:rsidRPr="00000000" w14:paraId="00000004">
      <w:pPr>
        <w:spacing w:after="240" w:before="240" w:lineRule="auto"/>
        <w:rPr/>
      </w:pPr>
      <w:r w:rsidDel="00000000" w:rsidR="00000000" w:rsidRPr="00000000">
        <w:rPr>
          <w:rtl w:val="0"/>
        </w:rPr>
        <w:t xml:space="preserve">While I appreciate the effort to refine the Narrowed Area of Interest (NAI) to include only lands required for electricity transmission, the proposal raises concerns about what will happen to the lands released from the NAI. Given past development pressures and the 2022 Greenbelt removals, it is vital that all released lands are permanently and transparently returned to the Greenbelt, not left open to future repurposing.</w:t>
      </w:r>
    </w:p>
    <w:p w:rsidR="00000000" w:rsidDel="00000000" w:rsidP="00000000" w:rsidRDefault="00000000" w:rsidRPr="00000000" w14:paraId="00000005">
      <w:pPr>
        <w:spacing w:after="240" w:before="240" w:lineRule="auto"/>
        <w:rPr/>
      </w:pPr>
      <w:r w:rsidDel="00000000" w:rsidR="00000000" w:rsidRPr="00000000">
        <w:rPr>
          <w:rtl w:val="0"/>
        </w:rPr>
        <w:t xml:space="preserve">I therefore urge the Ministers to include explicit language ensuring that:</w:t>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rtl w:val="0"/>
        </w:rPr>
        <w:t xml:space="preserve">All lands determined not to be needed for transmission are immediately and irrevocably returned to the Greenbelt;</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Returned lands cannot be altered, swapped, or developed except through a full legislative amendment to the </w:t>
      </w:r>
      <w:r w:rsidDel="00000000" w:rsidR="00000000" w:rsidRPr="00000000">
        <w:rPr>
          <w:i w:val="1"/>
          <w:rtl w:val="0"/>
        </w:rPr>
        <w:t xml:space="preserve">Greenbelt Act</w:t>
      </w:r>
      <w:r w:rsidDel="00000000" w:rsidR="00000000" w:rsidRPr="00000000">
        <w:rPr>
          <w:rtl w:val="0"/>
        </w:rPr>
        <w:t xml:space="preserve">; and</w:t>
      </w:r>
    </w:p>
    <w:p w:rsidR="00000000" w:rsidDel="00000000" w:rsidP="00000000" w:rsidRDefault="00000000" w:rsidRPr="00000000" w14:paraId="00000008">
      <w:pPr>
        <w:numPr>
          <w:ilvl w:val="0"/>
          <w:numId w:val="1"/>
        </w:numPr>
        <w:spacing w:after="240" w:before="0" w:beforeAutospacing="0" w:lineRule="auto"/>
        <w:ind w:left="720" w:hanging="360"/>
      </w:pPr>
      <w:r w:rsidDel="00000000" w:rsidR="00000000" w:rsidRPr="00000000">
        <w:rPr>
          <w:rtl w:val="0"/>
        </w:rPr>
        <w:t xml:space="preserve">Detailed maps, timelines, and legal safeguards accompany the final regulation to guarantee this outcome.</w:t>
        <w:br w:type="textWrapping"/>
      </w:r>
    </w:p>
    <w:p w:rsidR="00000000" w:rsidDel="00000000" w:rsidP="00000000" w:rsidRDefault="00000000" w:rsidRPr="00000000" w14:paraId="00000009">
      <w:pPr>
        <w:spacing w:after="240" w:before="240" w:lineRule="auto"/>
        <w:rPr/>
      </w:pPr>
      <w:r w:rsidDel="00000000" w:rsidR="00000000" w:rsidRPr="00000000">
        <w:rPr>
          <w:rtl w:val="0"/>
        </w:rPr>
        <w:t xml:space="preserve">The </w:t>
      </w:r>
      <w:r w:rsidDel="00000000" w:rsidR="00000000" w:rsidRPr="00000000">
        <w:rPr>
          <w:i w:val="1"/>
          <w:rtl w:val="0"/>
        </w:rPr>
        <w:t xml:space="preserve">Greenbelt Statute Law Amendment Act, 2023 (Bill 136)</w:t>
      </w:r>
      <w:r w:rsidDel="00000000" w:rsidR="00000000" w:rsidRPr="00000000">
        <w:rPr>
          <w:rtl w:val="0"/>
        </w:rPr>
        <w:t xml:space="preserve"> already enshrines key protections. Upholding these protections through transparent oversight and public accountability will help restore public trust and protect Ontario’s most valuable natural legacy.</w:t>
      </w:r>
    </w:p>
    <w:p w:rsidR="00000000" w:rsidDel="00000000" w:rsidP="00000000" w:rsidRDefault="00000000" w:rsidRPr="00000000" w14:paraId="0000000A">
      <w:pPr>
        <w:spacing w:after="240" w:before="240" w:lineRule="auto"/>
        <w:rPr/>
      </w:pPr>
      <w:r w:rsidDel="00000000" w:rsidR="00000000" w:rsidRPr="00000000">
        <w:rPr>
          <w:rtl w:val="0"/>
        </w:rPr>
        <w:t xml:space="preserve">Sincerely,</w:t>
        <w:br w:type="textWrapping"/>
        <w:t xml:space="preserve"> [Your Name]</w:t>
      </w:r>
    </w:p>
    <w:p w:rsidR="00000000" w:rsidDel="00000000" w:rsidP="00000000" w:rsidRDefault="00000000" w:rsidRPr="00000000" w14:paraId="0000000B">
      <w:pPr>
        <w:spacing w:after="240" w:before="240" w:lineRule="auto"/>
        <w:ind w:left="0" w:firstLine="0"/>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