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40" w:before="240" w:lineRule="auto"/>
        <w:rPr>
          <w:color w:val="222222"/>
        </w:rPr>
      </w:pPr>
      <w:r w:rsidDel="00000000" w:rsidR="00000000" w:rsidRPr="00000000">
        <w:rPr>
          <w:color w:val="222222"/>
          <w:rtl w:val="0"/>
        </w:rPr>
        <w:t xml:space="preserve">Letter of Concern for Bill C-5</w:t>
      </w:r>
    </w:p>
    <w:p w:rsidR="00000000" w:rsidDel="00000000" w:rsidP="00000000" w:rsidRDefault="00000000" w:rsidRPr="00000000" w14:paraId="00000002">
      <w:pPr>
        <w:shd w:fill="ffffff" w:val="clear"/>
        <w:spacing w:after="240" w:before="240" w:lineRule="auto"/>
        <w:rPr>
          <w:color w:val="222222"/>
          <w:sz w:val="16"/>
          <w:szCs w:val="16"/>
        </w:rPr>
      </w:pPr>
      <w:r w:rsidDel="00000000" w:rsidR="00000000" w:rsidRPr="00000000">
        <w:rPr>
          <w:color w:val="222222"/>
          <w:rtl w:val="0"/>
        </w:rPr>
        <w:t xml:space="preserve">To: Prime Minister Carney, Minister Dabrusin for the Environment and Climate Change, Minister Chartrand for Northern and Arctic Affairs and Canadian Northern Economic Development Agency, Minister Alty for Crown-Indigenous Relations, Minister Hajdu for Federal Economic Development Agency for Northern Ontario, Minister Hodgson for Energy and Natural Resources, Minister Robertson for Housing, Infrastructure and Pacific Economic Development, Minister Olszewski for Emergency Management and Community Resilience and Prairies Economic Development, Minister Solomon for Federal Economic Development Agency for Southern Ontario and Artificial Intelligence and Digital Innovation, Minister Thompson for Fisheries , Minister Lightbound for Government Transformation, Public Works and Procurement, Minister Joly for Industry and Economic Development Quebec Regions, Minister Freeland for Transport and Internal Trade, Minister Fraser for Justice, Attorney General and Atlantic Canada Opportunities Agency, Minister Guilbeault for Canadian Identity and Culture, Minister Champagne for Finance and National Revenue, Minister Leblanc for the Intergovernmental Affairs, One Canadian Economy and President of the King's Privy Council for Canada: </w:t>
      </w:r>
      <w:r w:rsidDel="00000000" w:rsidR="00000000" w:rsidRPr="00000000">
        <w:rPr>
          <w:rtl w:val="0"/>
        </w:rPr>
      </w:r>
    </w:p>
    <w:p w:rsidR="00000000" w:rsidDel="00000000" w:rsidP="00000000" w:rsidRDefault="00000000" w:rsidRPr="00000000" w14:paraId="00000003">
      <w:pPr>
        <w:shd w:fill="ffffff" w:val="clear"/>
        <w:spacing w:after="240" w:before="240" w:lineRule="auto"/>
        <w:rPr>
          <w:sz w:val="16"/>
          <w:szCs w:val="16"/>
        </w:rPr>
      </w:pPr>
      <w:r w:rsidDel="00000000" w:rsidR="00000000" w:rsidRPr="00000000">
        <w:rPr>
          <w:color w:val="222222"/>
          <w:rtl w:val="0"/>
        </w:rPr>
        <w:t xml:space="preserve">Dear/Chers Right Honourable Mark Carney, Prime Minister of Canada and Honourable Ministers, </w:t>
      </w:r>
      <w:r w:rsidDel="00000000" w:rsidR="00000000" w:rsidRPr="00000000">
        <w:rPr>
          <w:rtl w:val="0"/>
        </w:rPr>
      </w:r>
    </w:p>
    <w:p w:rsidR="00000000" w:rsidDel="00000000" w:rsidP="00000000" w:rsidRDefault="00000000" w:rsidRPr="00000000" w14:paraId="00000004">
      <w:pPr>
        <w:spacing w:after="240" w:before="240" w:lineRule="auto"/>
        <w:rPr/>
      </w:pPr>
      <w:r w:rsidDel="00000000" w:rsidR="00000000" w:rsidRPr="00000000">
        <w:rPr>
          <w:rtl w:val="0"/>
        </w:rPr>
        <w:t xml:space="preserve">I am writing to provide recommendations regarding Bill C-5. While the intention to fast-track nation-building projects is understandable given the urgency of economic recovery and national cohesion, it is essential that this be done responsibly, with clear safeguards in place for climate, sustainability, and Indigenous rights.</w:t>
      </w:r>
    </w:p>
    <w:p w:rsidR="00000000" w:rsidDel="00000000" w:rsidP="00000000" w:rsidRDefault="00000000" w:rsidRPr="00000000" w14:paraId="00000005">
      <w:pPr>
        <w:spacing w:after="240" w:before="240" w:lineRule="auto"/>
        <w:rPr>
          <w:b w:val="1"/>
        </w:rPr>
      </w:pPr>
      <w:r w:rsidDel="00000000" w:rsidR="00000000" w:rsidRPr="00000000">
        <w:rPr>
          <w:b w:val="1"/>
          <w:rtl w:val="0"/>
        </w:rPr>
        <w:t xml:space="preserve">Recommendations</w:t>
      </w:r>
    </w:p>
    <w:p w:rsidR="00000000" w:rsidDel="00000000" w:rsidP="00000000" w:rsidRDefault="00000000" w:rsidRPr="00000000" w14:paraId="00000006">
      <w:pPr>
        <w:numPr>
          <w:ilvl w:val="0"/>
          <w:numId w:val="1"/>
        </w:numPr>
        <w:spacing w:after="0" w:afterAutospacing="0" w:before="240" w:lineRule="auto"/>
        <w:ind w:left="720" w:hanging="360"/>
      </w:pPr>
      <w:r w:rsidDel="00000000" w:rsidR="00000000" w:rsidRPr="00000000">
        <w:rPr>
          <w:b w:val="1"/>
          <w:rtl w:val="0"/>
        </w:rPr>
        <w:t xml:space="preserve">Clarify Project Selection Criteria</w:t>
        <w:br w:type="textWrapping"/>
      </w:r>
      <w:r w:rsidDel="00000000" w:rsidR="00000000" w:rsidRPr="00000000">
        <w:rPr>
          <w:rtl w:val="0"/>
        </w:rPr>
        <w:t xml:space="preserve"> Please clarify how the listed factors will be prioritized and used in the selection of nation-building projects. The legislation should state clearly that these factors will be used in combination to determine what constitutes the “national interest.”</w:t>
        <w:br w:type="textWrapping"/>
        <w:t xml:space="preserve"> Furthermore, language should be included to ensure that no project is approved if it significantly undermines any one of the listed factors.</w:t>
        <w:br w:type="textWrapping"/>
        <w:t xml:space="preserve"> Factor (c), </w:t>
      </w:r>
      <w:r w:rsidDel="00000000" w:rsidR="00000000" w:rsidRPr="00000000">
        <w:rPr>
          <w:i w:val="1"/>
          <w:rtl w:val="0"/>
        </w:rPr>
        <w:t xml:space="preserve">“have a high likelihood of successful execution,”</w:t>
      </w:r>
      <w:r w:rsidDel="00000000" w:rsidR="00000000" w:rsidRPr="00000000">
        <w:rPr>
          <w:rtl w:val="0"/>
        </w:rPr>
        <w:t xml:space="preserve"> should be a mandatory condition—not optional. “Successful execution” must include clear criteria such as staying within budget, on-time delivery, effective risk management, achieving stated objectives, and avoiding unforeseen negative consequences.</w:t>
        <w:br w:type="textWrapping"/>
      </w:r>
    </w:p>
    <w:p w:rsidR="00000000" w:rsidDel="00000000" w:rsidP="00000000" w:rsidRDefault="00000000" w:rsidRPr="00000000" w14:paraId="00000007">
      <w:pPr>
        <w:numPr>
          <w:ilvl w:val="0"/>
          <w:numId w:val="1"/>
        </w:numPr>
        <w:spacing w:after="0" w:afterAutospacing="0" w:before="0" w:beforeAutospacing="0" w:lineRule="auto"/>
        <w:ind w:left="720" w:hanging="360"/>
      </w:pPr>
      <w:r w:rsidDel="00000000" w:rsidR="00000000" w:rsidRPr="00000000">
        <w:rPr>
          <w:b w:val="1"/>
          <w:rtl w:val="0"/>
        </w:rPr>
        <w:t xml:space="preserve">Embed Climate Accountability</w:t>
        <w:br w:type="textWrapping"/>
      </w:r>
      <w:r w:rsidDel="00000000" w:rsidR="00000000" w:rsidRPr="00000000">
        <w:rPr>
          <w:rtl w:val="0"/>
        </w:rPr>
        <w:t xml:space="preserve"> Projects fast-tracked under Bill C-5 must meet emissions reduction targets consistent with Canada’s 2030 and 2050 climate goals.</w:t>
        <w:br w:type="textWrapping"/>
        <w:t xml:space="preserve"> This requires:</w:t>
        <w:br w:type="textWrapping"/>
      </w:r>
    </w:p>
    <w:p w:rsidR="00000000" w:rsidDel="00000000" w:rsidP="00000000" w:rsidRDefault="00000000" w:rsidRPr="00000000" w14:paraId="00000008">
      <w:pPr>
        <w:numPr>
          <w:ilvl w:val="1"/>
          <w:numId w:val="1"/>
        </w:numPr>
        <w:spacing w:after="0" w:afterAutospacing="0" w:before="0" w:beforeAutospacing="0" w:lineRule="auto"/>
        <w:ind w:left="1440" w:hanging="360"/>
      </w:pPr>
      <w:r w:rsidDel="00000000" w:rsidR="00000000" w:rsidRPr="00000000">
        <w:rPr>
          <w:rtl w:val="0"/>
        </w:rPr>
        <w:t xml:space="preserve">Mandatory, independent lifecycle greenhouse gas assessments before approval.</w:t>
      </w:r>
    </w:p>
    <w:p w:rsidR="00000000" w:rsidDel="00000000" w:rsidP="00000000" w:rsidRDefault="00000000" w:rsidRPr="00000000" w14:paraId="00000009">
      <w:pPr>
        <w:numPr>
          <w:ilvl w:val="1"/>
          <w:numId w:val="1"/>
        </w:numPr>
        <w:spacing w:after="0" w:afterAutospacing="0" w:before="0" w:beforeAutospacing="0" w:lineRule="auto"/>
        <w:ind w:left="1440" w:hanging="360"/>
      </w:pPr>
      <w:r w:rsidDel="00000000" w:rsidR="00000000" w:rsidRPr="00000000">
        <w:rPr>
          <w:rtl w:val="0"/>
        </w:rPr>
        <w:t xml:space="preserve">Clear emissions performance benchmarks tied to project funding and approval.</w:t>
      </w:r>
    </w:p>
    <w:p w:rsidR="00000000" w:rsidDel="00000000" w:rsidP="00000000" w:rsidRDefault="00000000" w:rsidRPr="00000000" w14:paraId="0000000A">
      <w:pPr>
        <w:numPr>
          <w:ilvl w:val="1"/>
          <w:numId w:val="1"/>
        </w:numPr>
        <w:spacing w:after="0" w:afterAutospacing="0" w:before="0" w:beforeAutospacing="0" w:lineRule="auto"/>
        <w:ind w:left="1440" w:hanging="360"/>
      </w:pPr>
      <w:r w:rsidDel="00000000" w:rsidR="00000000" w:rsidRPr="00000000">
        <w:rPr>
          <w:rtl w:val="0"/>
        </w:rPr>
        <w:t xml:space="preserve">Prioritization of investments in clean energy, public transit, and climate-resilient infrastructure.</w:t>
        <w:br w:type="textWrapping"/>
        <w:t xml:space="preserve"> Weakening environmental oversight at a time of accelerating climate change risks locking in long-term harm, undermining both our economy and public health.</w:t>
        <w:br w:type="textWrapping"/>
      </w:r>
    </w:p>
    <w:p w:rsidR="00000000" w:rsidDel="00000000" w:rsidP="00000000" w:rsidRDefault="00000000" w:rsidRPr="00000000" w14:paraId="0000000B">
      <w:pPr>
        <w:numPr>
          <w:ilvl w:val="0"/>
          <w:numId w:val="1"/>
        </w:numPr>
        <w:spacing w:after="0" w:afterAutospacing="0" w:before="0" w:beforeAutospacing="0" w:lineRule="auto"/>
        <w:ind w:left="720" w:hanging="360"/>
      </w:pPr>
      <w:r w:rsidDel="00000000" w:rsidR="00000000" w:rsidRPr="00000000">
        <w:rPr>
          <w:b w:val="1"/>
          <w:rtl w:val="0"/>
        </w:rPr>
        <w:t xml:space="preserve">Implement Sustainability Impact Assessments</w:t>
        <w:br w:type="textWrapping"/>
      </w:r>
      <w:r w:rsidDel="00000000" w:rsidR="00000000" w:rsidRPr="00000000">
        <w:rPr>
          <w:rtl w:val="0"/>
        </w:rPr>
        <w:t xml:space="preserve"> Require comprehensive social, environmental, and economic assessments for all proposed projects.</w:t>
        <w:br w:type="textWrapping"/>
        <w:t xml:space="preserve"> Establish clear, minimum sustainability thresholds that must be met to qualify for fast-tracking. This will help prevent costly consequences down the line and maintain public confidence.</w:t>
        <w:br w:type="textWrapping"/>
      </w:r>
    </w:p>
    <w:p w:rsidR="00000000" w:rsidDel="00000000" w:rsidP="00000000" w:rsidRDefault="00000000" w:rsidRPr="00000000" w14:paraId="0000000C">
      <w:pPr>
        <w:numPr>
          <w:ilvl w:val="0"/>
          <w:numId w:val="1"/>
        </w:numPr>
        <w:spacing w:after="0" w:afterAutospacing="0" w:before="0" w:beforeAutospacing="0" w:lineRule="auto"/>
        <w:ind w:left="720" w:hanging="360"/>
      </w:pPr>
      <w:r w:rsidDel="00000000" w:rsidR="00000000" w:rsidRPr="00000000">
        <w:rPr>
          <w:b w:val="1"/>
          <w:rtl w:val="0"/>
        </w:rPr>
        <w:t xml:space="preserve">Establish Indigenous Partnership</w:t>
        <w:br w:type="textWrapping"/>
      </w:r>
      <w:r w:rsidDel="00000000" w:rsidR="00000000" w:rsidRPr="00000000">
        <w:rPr>
          <w:rtl w:val="0"/>
        </w:rPr>
        <w:t xml:space="preserve"> Work directly with Indigenous Peoples to co-develop language for the Bill and future regulations that ensures full participation in:</w:t>
        <w:br w:type="textWrapping"/>
      </w:r>
    </w:p>
    <w:p w:rsidR="00000000" w:rsidDel="00000000" w:rsidP="00000000" w:rsidRDefault="00000000" w:rsidRPr="00000000" w14:paraId="0000000D">
      <w:pPr>
        <w:numPr>
          <w:ilvl w:val="1"/>
          <w:numId w:val="1"/>
        </w:numPr>
        <w:spacing w:after="0" w:afterAutospacing="0" w:before="0" w:beforeAutospacing="0" w:lineRule="auto"/>
        <w:ind w:left="1440" w:hanging="360"/>
      </w:pPr>
      <w:r w:rsidDel="00000000" w:rsidR="00000000" w:rsidRPr="00000000">
        <w:rPr>
          <w:rtl w:val="0"/>
        </w:rPr>
        <w:t xml:space="preserve">The process of selecting nation-building projects,</w:t>
      </w:r>
    </w:p>
    <w:p w:rsidR="00000000" w:rsidDel="00000000" w:rsidP="00000000" w:rsidRDefault="00000000" w:rsidRPr="00000000" w14:paraId="0000000E">
      <w:pPr>
        <w:numPr>
          <w:ilvl w:val="1"/>
          <w:numId w:val="1"/>
        </w:numPr>
        <w:spacing w:after="0" w:afterAutospacing="0" w:before="0" w:beforeAutospacing="0" w:lineRule="auto"/>
        <w:ind w:left="1440" w:hanging="360"/>
      </w:pPr>
      <w:r w:rsidDel="00000000" w:rsidR="00000000" w:rsidRPr="00000000">
        <w:rPr>
          <w:rtl w:val="0"/>
        </w:rPr>
        <w:t xml:space="preserve">Determining project conditions and safeguards, and</w:t>
      </w:r>
    </w:p>
    <w:p w:rsidR="00000000" w:rsidDel="00000000" w:rsidP="00000000" w:rsidRDefault="00000000" w:rsidRPr="00000000" w14:paraId="0000000F">
      <w:pPr>
        <w:numPr>
          <w:ilvl w:val="1"/>
          <w:numId w:val="1"/>
        </w:numPr>
        <w:spacing w:after="240" w:before="0" w:beforeAutospacing="0" w:lineRule="auto"/>
        <w:ind w:left="1440" w:hanging="360"/>
      </w:pPr>
      <w:r w:rsidDel="00000000" w:rsidR="00000000" w:rsidRPr="00000000">
        <w:rPr>
          <w:rtl w:val="0"/>
        </w:rPr>
        <w:t xml:space="preserve">Creating enforceable agreements that guarantee the fair sharing of economic benefits.</w:t>
        <w:br w:type="textWrapping"/>
        <w:t xml:space="preserve"> This aligns with the Crown’s duty to consult and the principle of free, prior, and informed consent.</w:t>
      </w:r>
      <w:r w:rsidDel="00000000" w:rsidR="00000000" w:rsidRPr="00000000">
        <w:rPr>
          <w:rtl w:val="0"/>
        </w:rPr>
      </w:r>
    </w:p>
    <w:p w:rsidR="00000000" w:rsidDel="00000000" w:rsidP="00000000" w:rsidRDefault="00000000" w:rsidRPr="00000000" w14:paraId="00000010">
      <w:pPr>
        <w:spacing w:after="240" w:before="240" w:lineRule="auto"/>
        <w:rPr/>
      </w:pPr>
      <w:r w:rsidDel="00000000" w:rsidR="00000000" w:rsidRPr="00000000">
        <w:rPr>
          <w:rtl w:val="0"/>
        </w:rPr>
        <w:t xml:space="preserve">Amending Bill C-5 to embed climate accountability and strengthen Indigenous partnerships will reflect the Liberal government’s commitment to building a fair, responsible, and sustainable Canadian economy. These changes will align infrastructure development with our national climate obligations while increasing transparency and public trust.</w:t>
      </w:r>
    </w:p>
    <w:p w:rsidR="00000000" w:rsidDel="00000000" w:rsidP="00000000" w:rsidRDefault="00000000" w:rsidRPr="00000000" w14:paraId="00000011">
      <w:pPr>
        <w:spacing w:after="240" w:before="240" w:lineRule="auto"/>
        <w:rPr/>
      </w:pPr>
      <w:r w:rsidDel="00000000" w:rsidR="00000000" w:rsidRPr="00000000">
        <w:rPr>
          <w:rtl w:val="0"/>
        </w:rPr>
        <w:t xml:space="preserve">Parliament must take the time needed to properly review and debate the full implications of Bill C-5. Rushing to meet a self-imposed deadline is not only undemocratic—it risks long-term harm that Canadians cannot afford.</w:t>
      </w:r>
    </w:p>
    <w:p w:rsidR="00000000" w:rsidDel="00000000" w:rsidP="00000000" w:rsidRDefault="00000000" w:rsidRPr="00000000" w14:paraId="00000012">
      <w:pPr>
        <w:spacing w:after="240" w:before="240" w:lineRule="auto"/>
        <w:rPr/>
      </w:pPr>
      <w:r w:rsidDel="00000000" w:rsidR="00000000" w:rsidRPr="00000000">
        <w:rPr>
          <w:rtl w:val="0"/>
        </w:rPr>
        <w:t xml:space="preserve">Thank you for your time and consideration.</w:t>
      </w:r>
    </w:p>
    <w:p w:rsidR="00000000" w:rsidDel="00000000" w:rsidP="00000000" w:rsidRDefault="00000000" w:rsidRPr="00000000" w14:paraId="00000013">
      <w:pPr>
        <w:spacing w:after="240" w:before="240" w:lineRule="auto"/>
        <w:rPr/>
      </w:pPr>
      <w:r w:rsidDel="00000000" w:rsidR="00000000" w:rsidRPr="00000000">
        <w:rPr>
          <w:b w:val="1"/>
          <w:rtl w:val="0"/>
        </w:rPr>
        <w:t xml:space="preserve">Sincerely,</w:t>
        <w:br w:type="textWrapping"/>
      </w:r>
      <w:r w:rsidDel="00000000" w:rsidR="00000000" w:rsidRPr="00000000">
        <w:rPr>
          <w:rtl w:val="0"/>
        </w:rPr>
        <w:t xml:space="preserve"> [Your Name]</w:t>
      </w:r>
    </w:p>
    <w:p w:rsidR="00000000" w:rsidDel="00000000" w:rsidP="00000000" w:rsidRDefault="00000000" w:rsidRPr="00000000" w14:paraId="00000014">
      <w:pPr>
        <w:spacing w:after="240" w:before="240" w:lineRule="auto"/>
        <w:rPr/>
      </w:pPr>
      <w:r w:rsidDel="00000000" w:rsidR="00000000" w:rsidRPr="00000000">
        <w:rPr>
          <w:rtl w:val="0"/>
        </w:rPr>
        <w:t xml:space="preserve">[Postal code]</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Recipients: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rFonts w:ascii="Roboto" w:cs="Roboto" w:eastAsia="Roboto" w:hAnsi="Roboto"/>
          <w:color w:val="222222"/>
          <w:sz w:val="21"/>
          <w:szCs w:val="21"/>
          <w:highlight w:val="white"/>
        </w:rPr>
      </w:pPr>
      <w:hyperlink r:id="rId6">
        <w:r w:rsidDel="00000000" w:rsidR="00000000" w:rsidRPr="00000000">
          <w:rPr>
            <w:rFonts w:ascii="Roboto" w:cs="Roboto" w:eastAsia="Roboto" w:hAnsi="Roboto"/>
            <w:color w:val="1155cc"/>
            <w:sz w:val="21"/>
            <w:szCs w:val="21"/>
            <w:highlight w:val="white"/>
            <w:u w:val="single"/>
            <w:rtl w:val="0"/>
          </w:rPr>
          <w:t xml:space="preserve">mark.carney@parl.gc.ca</w:t>
        </w:r>
      </w:hyperlink>
      <w:r w:rsidDel="00000000" w:rsidR="00000000" w:rsidRPr="00000000">
        <w:rPr>
          <w:rtl w:val="0"/>
        </w:rPr>
      </w:r>
    </w:p>
    <w:p w:rsidR="00000000" w:rsidDel="00000000" w:rsidP="00000000" w:rsidRDefault="00000000" w:rsidRPr="00000000" w14:paraId="0000001C">
      <w:pPr>
        <w:rPr>
          <w:rFonts w:ascii="Roboto" w:cs="Roboto" w:eastAsia="Roboto" w:hAnsi="Roboto"/>
          <w:color w:val="222222"/>
          <w:sz w:val="21"/>
          <w:szCs w:val="21"/>
          <w:highlight w:val="white"/>
        </w:rPr>
      </w:pPr>
      <w:hyperlink r:id="rId7">
        <w:r w:rsidDel="00000000" w:rsidR="00000000" w:rsidRPr="00000000">
          <w:rPr>
            <w:rFonts w:ascii="Roboto" w:cs="Roboto" w:eastAsia="Roboto" w:hAnsi="Roboto"/>
            <w:color w:val="1155cc"/>
            <w:sz w:val="21"/>
            <w:szCs w:val="21"/>
            <w:highlight w:val="white"/>
            <w:u w:val="single"/>
            <w:rtl w:val="0"/>
          </w:rPr>
          <w:t xml:space="preserve">julie.dabrusin@parl.gc.ca</w:t>
        </w:r>
      </w:hyperlink>
      <w:r w:rsidDel="00000000" w:rsidR="00000000" w:rsidRPr="00000000">
        <w:rPr>
          <w:rtl w:val="0"/>
        </w:rPr>
      </w:r>
    </w:p>
    <w:p w:rsidR="00000000" w:rsidDel="00000000" w:rsidP="00000000" w:rsidRDefault="00000000" w:rsidRPr="00000000" w14:paraId="0000001D">
      <w:pPr>
        <w:rPr>
          <w:rFonts w:ascii="Roboto" w:cs="Roboto" w:eastAsia="Roboto" w:hAnsi="Roboto"/>
          <w:color w:val="222222"/>
          <w:sz w:val="21"/>
          <w:szCs w:val="21"/>
          <w:highlight w:val="white"/>
        </w:rPr>
      </w:pPr>
      <w:hyperlink r:id="rId8">
        <w:r w:rsidDel="00000000" w:rsidR="00000000" w:rsidRPr="00000000">
          <w:rPr>
            <w:rFonts w:ascii="Roboto" w:cs="Roboto" w:eastAsia="Roboto" w:hAnsi="Roboto"/>
            <w:color w:val="1155cc"/>
            <w:sz w:val="21"/>
            <w:szCs w:val="21"/>
            <w:highlight w:val="white"/>
            <w:u w:val="single"/>
            <w:rtl w:val="0"/>
          </w:rPr>
          <w:t xml:space="preserve">rebecca.chartrand@parl.gc.ca</w:t>
        </w:r>
      </w:hyperlink>
      <w:r w:rsidDel="00000000" w:rsidR="00000000" w:rsidRPr="00000000">
        <w:rPr>
          <w:rtl w:val="0"/>
        </w:rPr>
      </w:r>
    </w:p>
    <w:p w:rsidR="00000000" w:rsidDel="00000000" w:rsidP="00000000" w:rsidRDefault="00000000" w:rsidRPr="00000000" w14:paraId="0000001E">
      <w:pPr>
        <w:rPr>
          <w:rFonts w:ascii="Roboto" w:cs="Roboto" w:eastAsia="Roboto" w:hAnsi="Roboto"/>
          <w:color w:val="222222"/>
          <w:sz w:val="21"/>
          <w:szCs w:val="21"/>
          <w:highlight w:val="white"/>
        </w:rPr>
      </w:pPr>
      <w:hyperlink r:id="rId9">
        <w:r w:rsidDel="00000000" w:rsidR="00000000" w:rsidRPr="00000000">
          <w:rPr>
            <w:rFonts w:ascii="Roboto" w:cs="Roboto" w:eastAsia="Roboto" w:hAnsi="Roboto"/>
            <w:color w:val="1155cc"/>
            <w:sz w:val="21"/>
            <w:szCs w:val="21"/>
            <w:highlight w:val="white"/>
            <w:u w:val="single"/>
            <w:rtl w:val="0"/>
          </w:rPr>
          <w:t xml:space="preserve">rebecca.alty@parl.gc.ca</w:t>
        </w:r>
      </w:hyperlink>
      <w:r w:rsidDel="00000000" w:rsidR="00000000" w:rsidRPr="00000000">
        <w:rPr>
          <w:rtl w:val="0"/>
        </w:rPr>
      </w:r>
    </w:p>
    <w:p w:rsidR="00000000" w:rsidDel="00000000" w:rsidP="00000000" w:rsidRDefault="00000000" w:rsidRPr="00000000" w14:paraId="0000001F">
      <w:pPr>
        <w:rPr>
          <w:rFonts w:ascii="Roboto" w:cs="Roboto" w:eastAsia="Roboto" w:hAnsi="Roboto"/>
          <w:color w:val="222222"/>
          <w:sz w:val="21"/>
          <w:szCs w:val="21"/>
          <w:highlight w:val="white"/>
        </w:rPr>
      </w:pPr>
      <w:hyperlink r:id="rId10">
        <w:r w:rsidDel="00000000" w:rsidR="00000000" w:rsidRPr="00000000">
          <w:rPr>
            <w:rFonts w:ascii="Roboto" w:cs="Roboto" w:eastAsia="Roboto" w:hAnsi="Roboto"/>
            <w:color w:val="1155cc"/>
            <w:sz w:val="21"/>
            <w:szCs w:val="21"/>
            <w:highlight w:val="white"/>
            <w:u w:val="single"/>
            <w:rtl w:val="0"/>
          </w:rPr>
          <w:t xml:space="preserve">patty.hajdu@parl.gc.ca</w:t>
        </w:r>
      </w:hyperlink>
      <w:r w:rsidDel="00000000" w:rsidR="00000000" w:rsidRPr="00000000">
        <w:rPr>
          <w:rtl w:val="0"/>
        </w:rPr>
      </w:r>
    </w:p>
    <w:p w:rsidR="00000000" w:rsidDel="00000000" w:rsidP="00000000" w:rsidRDefault="00000000" w:rsidRPr="00000000" w14:paraId="00000020">
      <w:pPr>
        <w:rPr>
          <w:rFonts w:ascii="Roboto" w:cs="Roboto" w:eastAsia="Roboto" w:hAnsi="Roboto"/>
          <w:color w:val="222222"/>
          <w:sz w:val="21"/>
          <w:szCs w:val="21"/>
          <w:highlight w:val="white"/>
        </w:rPr>
      </w:pPr>
      <w:hyperlink r:id="rId11">
        <w:r w:rsidDel="00000000" w:rsidR="00000000" w:rsidRPr="00000000">
          <w:rPr>
            <w:rFonts w:ascii="Roboto" w:cs="Roboto" w:eastAsia="Roboto" w:hAnsi="Roboto"/>
            <w:color w:val="1155cc"/>
            <w:sz w:val="21"/>
            <w:szCs w:val="21"/>
            <w:highlight w:val="white"/>
            <w:u w:val="single"/>
            <w:rtl w:val="0"/>
          </w:rPr>
          <w:t xml:space="preserve">tim.hodgson@parl.gc.ca</w:t>
        </w:r>
      </w:hyperlink>
      <w:r w:rsidDel="00000000" w:rsidR="00000000" w:rsidRPr="00000000">
        <w:rPr>
          <w:rtl w:val="0"/>
        </w:rPr>
      </w:r>
    </w:p>
    <w:p w:rsidR="00000000" w:rsidDel="00000000" w:rsidP="00000000" w:rsidRDefault="00000000" w:rsidRPr="00000000" w14:paraId="00000021">
      <w:pPr>
        <w:rPr>
          <w:rFonts w:ascii="Roboto" w:cs="Roboto" w:eastAsia="Roboto" w:hAnsi="Roboto"/>
          <w:color w:val="222222"/>
          <w:sz w:val="21"/>
          <w:szCs w:val="21"/>
          <w:highlight w:val="white"/>
        </w:rPr>
      </w:pPr>
      <w:hyperlink r:id="rId12">
        <w:r w:rsidDel="00000000" w:rsidR="00000000" w:rsidRPr="00000000">
          <w:rPr>
            <w:rFonts w:ascii="Roboto" w:cs="Roboto" w:eastAsia="Roboto" w:hAnsi="Roboto"/>
            <w:color w:val="1155cc"/>
            <w:sz w:val="21"/>
            <w:szCs w:val="21"/>
            <w:highlight w:val="white"/>
            <w:u w:val="single"/>
            <w:rtl w:val="0"/>
          </w:rPr>
          <w:t xml:space="preserve">gregor.robertson@parl.gc.ca</w:t>
        </w:r>
      </w:hyperlink>
      <w:r w:rsidDel="00000000" w:rsidR="00000000" w:rsidRPr="00000000">
        <w:rPr>
          <w:rtl w:val="0"/>
        </w:rPr>
      </w:r>
    </w:p>
    <w:p w:rsidR="00000000" w:rsidDel="00000000" w:rsidP="00000000" w:rsidRDefault="00000000" w:rsidRPr="00000000" w14:paraId="00000022">
      <w:pPr>
        <w:rPr>
          <w:rFonts w:ascii="Roboto" w:cs="Roboto" w:eastAsia="Roboto" w:hAnsi="Roboto"/>
          <w:color w:val="222222"/>
          <w:sz w:val="21"/>
          <w:szCs w:val="21"/>
          <w:highlight w:val="white"/>
        </w:rPr>
      </w:pPr>
      <w:hyperlink r:id="rId13">
        <w:r w:rsidDel="00000000" w:rsidR="00000000" w:rsidRPr="00000000">
          <w:rPr>
            <w:rFonts w:ascii="Roboto" w:cs="Roboto" w:eastAsia="Roboto" w:hAnsi="Roboto"/>
            <w:color w:val="1155cc"/>
            <w:sz w:val="21"/>
            <w:szCs w:val="21"/>
            <w:highlight w:val="white"/>
            <w:u w:val="single"/>
            <w:rtl w:val="0"/>
          </w:rPr>
          <w:t xml:space="preserve">eleanor.olszewski@parl.gc.ca</w:t>
        </w:r>
      </w:hyperlink>
      <w:r w:rsidDel="00000000" w:rsidR="00000000" w:rsidRPr="00000000">
        <w:rPr>
          <w:rtl w:val="0"/>
        </w:rPr>
      </w:r>
    </w:p>
    <w:p w:rsidR="00000000" w:rsidDel="00000000" w:rsidP="00000000" w:rsidRDefault="00000000" w:rsidRPr="00000000" w14:paraId="00000023">
      <w:pPr>
        <w:rPr>
          <w:rFonts w:ascii="Roboto" w:cs="Roboto" w:eastAsia="Roboto" w:hAnsi="Roboto"/>
          <w:color w:val="222222"/>
          <w:sz w:val="21"/>
          <w:szCs w:val="21"/>
          <w:highlight w:val="white"/>
        </w:rPr>
      </w:pPr>
      <w:hyperlink r:id="rId14">
        <w:r w:rsidDel="00000000" w:rsidR="00000000" w:rsidRPr="00000000">
          <w:rPr>
            <w:rFonts w:ascii="Roboto" w:cs="Roboto" w:eastAsia="Roboto" w:hAnsi="Roboto"/>
            <w:color w:val="1155cc"/>
            <w:sz w:val="21"/>
            <w:szCs w:val="21"/>
            <w:highlight w:val="white"/>
            <w:u w:val="single"/>
            <w:rtl w:val="0"/>
          </w:rPr>
          <w:t xml:space="preserve">joanne.thompson@parl.gc.ca</w:t>
        </w:r>
      </w:hyperlink>
      <w:r w:rsidDel="00000000" w:rsidR="00000000" w:rsidRPr="00000000">
        <w:rPr>
          <w:rtl w:val="0"/>
        </w:rPr>
      </w:r>
    </w:p>
    <w:p w:rsidR="00000000" w:rsidDel="00000000" w:rsidP="00000000" w:rsidRDefault="00000000" w:rsidRPr="00000000" w14:paraId="00000024">
      <w:pPr>
        <w:rPr>
          <w:rFonts w:ascii="Roboto" w:cs="Roboto" w:eastAsia="Roboto" w:hAnsi="Roboto"/>
          <w:color w:val="222222"/>
          <w:sz w:val="21"/>
          <w:szCs w:val="21"/>
          <w:highlight w:val="white"/>
        </w:rPr>
      </w:pPr>
      <w:hyperlink r:id="rId15">
        <w:r w:rsidDel="00000000" w:rsidR="00000000" w:rsidRPr="00000000">
          <w:rPr>
            <w:rFonts w:ascii="Roboto" w:cs="Roboto" w:eastAsia="Roboto" w:hAnsi="Roboto"/>
            <w:color w:val="1155cc"/>
            <w:sz w:val="21"/>
            <w:szCs w:val="21"/>
            <w:highlight w:val="white"/>
            <w:u w:val="single"/>
            <w:rtl w:val="0"/>
          </w:rPr>
          <w:t xml:space="preserve">joel.lightbound@parl.gc.ca</w:t>
        </w:r>
      </w:hyperlink>
      <w:r w:rsidDel="00000000" w:rsidR="00000000" w:rsidRPr="00000000">
        <w:rPr>
          <w:rtl w:val="0"/>
        </w:rPr>
      </w:r>
    </w:p>
    <w:p w:rsidR="00000000" w:rsidDel="00000000" w:rsidP="00000000" w:rsidRDefault="00000000" w:rsidRPr="00000000" w14:paraId="00000025">
      <w:pPr>
        <w:rPr>
          <w:rFonts w:ascii="Roboto" w:cs="Roboto" w:eastAsia="Roboto" w:hAnsi="Roboto"/>
          <w:color w:val="222222"/>
          <w:sz w:val="21"/>
          <w:szCs w:val="21"/>
          <w:highlight w:val="white"/>
        </w:rPr>
      </w:pPr>
      <w:hyperlink r:id="rId16">
        <w:r w:rsidDel="00000000" w:rsidR="00000000" w:rsidRPr="00000000">
          <w:rPr>
            <w:rFonts w:ascii="Roboto" w:cs="Roboto" w:eastAsia="Roboto" w:hAnsi="Roboto"/>
            <w:color w:val="1155cc"/>
            <w:sz w:val="21"/>
            <w:szCs w:val="21"/>
            <w:highlight w:val="white"/>
            <w:u w:val="single"/>
            <w:rtl w:val="0"/>
          </w:rPr>
          <w:t xml:space="preserve">chrystia.freeland@parl.gc.ca</w:t>
        </w:r>
      </w:hyperlink>
      <w:r w:rsidDel="00000000" w:rsidR="00000000" w:rsidRPr="00000000">
        <w:rPr>
          <w:rtl w:val="0"/>
        </w:rPr>
      </w:r>
    </w:p>
    <w:p w:rsidR="00000000" w:rsidDel="00000000" w:rsidP="00000000" w:rsidRDefault="00000000" w:rsidRPr="00000000" w14:paraId="00000026">
      <w:pPr>
        <w:rPr>
          <w:rFonts w:ascii="Roboto" w:cs="Roboto" w:eastAsia="Roboto" w:hAnsi="Roboto"/>
          <w:color w:val="222222"/>
          <w:sz w:val="21"/>
          <w:szCs w:val="21"/>
          <w:highlight w:val="white"/>
        </w:rPr>
      </w:pPr>
      <w:hyperlink r:id="rId17">
        <w:r w:rsidDel="00000000" w:rsidR="00000000" w:rsidRPr="00000000">
          <w:rPr>
            <w:rFonts w:ascii="Roboto" w:cs="Roboto" w:eastAsia="Roboto" w:hAnsi="Roboto"/>
            <w:color w:val="1155cc"/>
            <w:sz w:val="21"/>
            <w:szCs w:val="21"/>
            <w:highlight w:val="white"/>
            <w:u w:val="single"/>
            <w:rtl w:val="0"/>
          </w:rPr>
          <w:t xml:space="preserve">sean.fraser@parl.gc.ca</w:t>
        </w:r>
      </w:hyperlink>
      <w:r w:rsidDel="00000000" w:rsidR="00000000" w:rsidRPr="00000000">
        <w:rPr>
          <w:rtl w:val="0"/>
        </w:rPr>
      </w:r>
    </w:p>
    <w:p w:rsidR="00000000" w:rsidDel="00000000" w:rsidP="00000000" w:rsidRDefault="00000000" w:rsidRPr="00000000" w14:paraId="00000027">
      <w:pPr>
        <w:rPr>
          <w:rFonts w:ascii="Roboto" w:cs="Roboto" w:eastAsia="Roboto" w:hAnsi="Roboto"/>
          <w:color w:val="222222"/>
          <w:sz w:val="21"/>
          <w:szCs w:val="21"/>
          <w:highlight w:val="white"/>
        </w:rPr>
      </w:pPr>
      <w:hyperlink r:id="rId18">
        <w:r w:rsidDel="00000000" w:rsidR="00000000" w:rsidRPr="00000000">
          <w:rPr>
            <w:rFonts w:ascii="Roboto" w:cs="Roboto" w:eastAsia="Roboto" w:hAnsi="Roboto"/>
            <w:color w:val="1155cc"/>
            <w:sz w:val="21"/>
            <w:szCs w:val="21"/>
            <w:highlight w:val="white"/>
            <w:u w:val="single"/>
            <w:rtl w:val="0"/>
          </w:rPr>
          <w:t xml:space="preserve">Steven.Guilbeault@parl.gc.ca</w:t>
        </w:r>
      </w:hyperlink>
      <w:r w:rsidDel="00000000" w:rsidR="00000000" w:rsidRPr="00000000">
        <w:rPr>
          <w:rtl w:val="0"/>
        </w:rPr>
      </w:r>
    </w:p>
    <w:p w:rsidR="00000000" w:rsidDel="00000000" w:rsidP="00000000" w:rsidRDefault="00000000" w:rsidRPr="00000000" w14:paraId="00000028">
      <w:pPr>
        <w:rPr>
          <w:rFonts w:ascii="Roboto" w:cs="Roboto" w:eastAsia="Roboto" w:hAnsi="Roboto"/>
          <w:color w:val="222222"/>
          <w:sz w:val="21"/>
          <w:szCs w:val="21"/>
          <w:highlight w:val="white"/>
        </w:rPr>
      </w:pPr>
      <w:hyperlink r:id="rId19">
        <w:r w:rsidDel="00000000" w:rsidR="00000000" w:rsidRPr="00000000">
          <w:rPr>
            <w:rFonts w:ascii="Roboto" w:cs="Roboto" w:eastAsia="Roboto" w:hAnsi="Roboto"/>
            <w:color w:val="1155cc"/>
            <w:sz w:val="21"/>
            <w:szCs w:val="21"/>
            <w:highlight w:val="white"/>
            <w:u w:val="single"/>
            <w:rtl w:val="0"/>
          </w:rPr>
          <w:t xml:space="preserve">francois-philippe.champagne@parl.gc.ca</w:t>
        </w:r>
      </w:hyperlink>
      <w:r w:rsidDel="00000000" w:rsidR="00000000" w:rsidRPr="00000000">
        <w:rPr>
          <w:rtl w:val="0"/>
        </w:rPr>
      </w:r>
    </w:p>
    <w:p w:rsidR="00000000" w:rsidDel="00000000" w:rsidP="00000000" w:rsidRDefault="00000000" w:rsidRPr="00000000" w14:paraId="00000029">
      <w:pPr>
        <w:rPr>
          <w:rFonts w:ascii="Roboto" w:cs="Roboto" w:eastAsia="Roboto" w:hAnsi="Roboto"/>
          <w:color w:val="222222"/>
          <w:sz w:val="21"/>
          <w:szCs w:val="21"/>
          <w:highlight w:val="white"/>
        </w:rPr>
      </w:pPr>
      <w:hyperlink r:id="rId20">
        <w:r w:rsidDel="00000000" w:rsidR="00000000" w:rsidRPr="00000000">
          <w:rPr>
            <w:rFonts w:ascii="Roboto" w:cs="Roboto" w:eastAsia="Roboto" w:hAnsi="Roboto"/>
            <w:color w:val="1155cc"/>
            <w:sz w:val="21"/>
            <w:szCs w:val="21"/>
            <w:highlight w:val="white"/>
            <w:u w:val="single"/>
            <w:rtl w:val="0"/>
          </w:rPr>
          <w:t xml:space="preserve">dominic.leblanc@parl.gc.ca</w:t>
        </w:r>
      </w:hyperlink>
      <w:r w:rsidDel="00000000" w:rsidR="00000000" w:rsidRPr="00000000">
        <w:rPr>
          <w:rtl w:val="0"/>
        </w:rPr>
      </w:r>
    </w:p>
    <w:p w:rsidR="00000000" w:rsidDel="00000000" w:rsidP="00000000" w:rsidRDefault="00000000" w:rsidRPr="00000000" w14:paraId="0000002A">
      <w:pPr>
        <w:rPr>
          <w:rFonts w:ascii="Roboto" w:cs="Roboto" w:eastAsia="Roboto" w:hAnsi="Roboto"/>
          <w:color w:val="222222"/>
          <w:sz w:val="21"/>
          <w:szCs w:val="21"/>
          <w:highlight w:val="white"/>
        </w:rPr>
      </w:pPr>
      <w:hyperlink r:id="rId21">
        <w:r w:rsidDel="00000000" w:rsidR="00000000" w:rsidRPr="00000000">
          <w:rPr>
            <w:rFonts w:ascii="Roboto" w:cs="Roboto" w:eastAsia="Roboto" w:hAnsi="Roboto"/>
            <w:color w:val="1155cc"/>
            <w:sz w:val="21"/>
            <w:szCs w:val="21"/>
            <w:highlight w:val="white"/>
            <w:u w:val="single"/>
            <w:rtl w:val="0"/>
          </w:rPr>
          <w:t xml:space="preserve">melanie.joly@parl.gc.ca</w:t>
        </w:r>
      </w:hyperlink>
      <w:r w:rsidDel="00000000" w:rsidR="00000000" w:rsidRPr="00000000">
        <w:rPr>
          <w:rtl w:val="0"/>
        </w:rPr>
      </w:r>
    </w:p>
    <w:p w:rsidR="00000000" w:rsidDel="00000000" w:rsidP="00000000" w:rsidRDefault="00000000" w:rsidRPr="00000000" w14:paraId="0000002B">
      <w:pPr>
        <w:rPr>
          <w:rFonts w:ascii="Roboto" w:cs="Roboto" w:eastAsia="Roboto" w:hAnsi="Roboto"/>
          <w:color w:val="222222"/>
          <w:sz w:val="21"/>
          <w:szCs w:val="21"/>
          <w:highlight w:val="white"/>
        </w:rPr>
      </w:pPr>
      <w:hyperlink r:id="rId22">
        <w:r w:rsidDel="00000000" w:rsidR="00000000" w:rsidRPr="00000000">
          <w:rPr>
            <w:rFonts w:ascii="Roboto" w:cs="Roboto" w:eastAsia="Roboto" w:hAnsi="Roboto"/>
            <w:color w:val="1155cc"/>
            <w:sz w:val="21"/>
            <w:szCs w:val="21"/>
            <w:highlight w:val="white"/>
            <w:u w:val="single"/>
            <w:rtl w:val="0"/>
          </w:rPr>
          <w:t xml:space="preserve">evan.solomon@parl.gc.ca</w:t>
        </w:r>
      </w:hyperlink>
      <w:r w:rsidDel="00000000" w:rsidR="00000000" w:rsidRPr="00000000">
        <w:rPr>
          <w:rtl w:val="0"/>
        </w:rPr>
      </w:r>
    </w:p>
    <w:p w:rsidR="00000000" w:rsidDel="00000000" w:rsidP="00000000" w:rsidRDefault="00000000" w:rsidRPr="00000000" w14:paraId="0000002C">
      <w:pPr>
        <w:rPr>
          <w:rFonts w:ascii="Roboto" w:cs="Roboto" w:eastAsia="Roboto" w:hAnsi="Roboto"/>
          <w:color w:val="990000"/>
          <w:sz w:val="21"/>
          <w:szCs w:val="21"/>
          <w:highlight w:val="white"/>
        </w:rPr>
      </w:pPr>
      <w:hyperlink r:id="rId23">
        <w:r w:rsidDel="00000000" w:rsidR="00000000" w:rsidRPr="00000000">
          <w:rPr>
            <w:rFonts w:ascii="Roboto" w:cs="Roboto" w:eastAsia="Roboto" w:hAnsi="Roboto"/>
            <w:color w:val="1155cc"/>
            <w:sz w:val="21"/>
            <w:szCs w:val="21"/>
            <w:highlight w:val="white"/>
            <w:u w:val="single"/>
            <w:rtl w:val="0"/>
          </w:rPr>
          <w:t xml:space="preserve">Raymonde.Gagne@sen.parl.gc.ca</w:t>
        </w:r>
      </w:hyperlink>
      <w:r w:rsidDel="00000000" w:rsidR="00000000" w:rsidRPr="00000000">
        <w:rPr>
          <w:rtl w:val="0"/>
        </w:rPr>
      </w:r>
    </w:p>
    <w:p w:rsidR="00000000" w:rsidDel="00000000" w:rsidP="00000000" w:rsidRDefault="00000000" w:rsidRPr="00000000" w14:paraId="0000002D">
      <w:pPr>
        <w:rPr>
          <w:rFonts w:ascii="Roboto" w:cs="Roboto" w:eastAsia="Roboto" w:hAnsi="Roboto"/>
          <w:color w:val="990000"/>
          <w:sz w:val="21"/>
          <w:szCs w:val="21"/>
          <w:highlight w:val="white"/>
        </w:rPr>
      </w:pPr>
      <w:hyperlink r:id="rId24">
        <w:r w:rsidDel="00000000" w:rsidR="00000000" w:rsidRPr="00000000">
          <w:rPr>
            <w:rFonts w:ascii="Roboto" w:cs="Roboto" w:eastAsia="Roboto" w:hAnsi="Roboto"/>
            <w:color w:val="1155cc"/>
            <w:sz w:val="21"/>
            <w:szCs w:val="21"/>
            <w:highlight w:val="white"/>
            <w:u w:val="single"/>
            <w:rtl w:val="0"/>
          </w:rPr>
          <w:t xml:space="preserve">Bernadette.Clement@sen.parl.gc.ca</w:t>
        </w:r>
      </w:hyperlink>
      <w:r w:rsidDel="00000000" w:rsidR="00000000" w:rsidRPr="00000000">
        <w:rPr>
          <w:rtl w:val="0"/>
        </w:rPr>
      </w:r>
    </w:p>
    <w:p w:rsidR="00000000" w:rsidDel="00000000" w:rsidP="00000000" w:rsidRDefault="00000000" w:rsidRPr="00000000" w14:paraId="0000002E">
      <w:pPr>
        <w:rPr>
          <w:rFonts w:ascii="Roboto" w:cs="Roboto" w:eastAsia="Roboto" w:hAnsi="Roboto"/>
          <w:color w:val="990000"/>
          <w:sz w:val="21"/>
          <w:szCs w:val="21"/>
          <w:highlight w:val="white"/>
        </w:rPr>
      </w:pPr>
      <w:r w:rsidDel="00000000" w:rsidR="00000000" w:rsidRPr="00000000">
        <w:rPr>
          <w:rtl w:val="0"/>
        </w:rPr>
      </w:r>
    </w:p>
    <w:p w:rsidR="00000000" w:rsidDel="00000000" w:rsidP="00000000" w:rsidRDefault="00000000" w:rsidRPr="00000000" w14:paraId="0000002F">
      <w:pPr>
        <w:rPr>
          <w:rFonts w:ascii="Roboto" w:cs="Roboto" w:eastAsia="Roboto" w:hAnsi="Roboto"/>
          <w:color w:val="990000"/>
          <w:sz w:val="21"/>
          <w:szCs w:val="21"/>
          <w:highlight w:val="white"/>
        </w:rPr>
      </w:pPr>
      <w:r w:rsidDel="00000000" w:rsidR="00000000" w:rsidRPr="00000000">
        <w:rPr>
          <w:rtl w:val="0"/>
        </w:rPr>
      </w:r>
    </w:p>
    <w:p w:rsidR="00000000" w:rsidDel="00000000" w:rsidP="00000000" w:rsidRDefault="00000000" w:rsidRPr="00000000" w14:paraId="00000030">
      <w:pPr>
        <w:rPr>
          <w:rFonts w:ascii="Roboto" w:cs="Roboto" w:eastAsia="Roboto" w:hAnsi="Roboto"/>
          <w:color w:val="990000"/>
          <w:sz w:val="21"/>
          <w:szCs w:val="21"/>
          <w:highlight w:val="white"/>
        </w:rPr>
      </w:pPr>
      <w:r w:rsidDel="00000000" w:rsidR="00000000" w:rsidRPr="00000000">
        <w:rPr>
          <w:rtl w:val="0"/>
        </w:rPr>
      </w:r>
    </w:p>
    <w:p w:rsidR="00000000" w:rsidDel="00000000" w:rsidP="00000000" w:rsidRDefault="00000000" w:rsidRPr="00000000" w14:paraId="00000031">
      <w:pPr>
        <w:rPr>
          <w:rFonts w:ascii="Roboto" w:cs="Roboto" w:eastAsia="Roboto" w:hAnsi="Roboto"/>
          <w:color w:val="990000"/>
          <w:sz w:val="21"/>
          <w:szCs w:val="21"/>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mailto:dominic.leblanc@parl.gc.ca" TargetMode="External"/><Relationship Id="rId11" Type="http://schemas.openxmlformats.org/officeDocument/2006/relationships/hyperlink" Target="mailto:tim.hodgson@parl.gc.ca" TargetMode="External"/><Relationship Id="rId22" Type="http://schemas.openxmlformats.org/officeDocument/2006/relationships/hyperlink" Target="mailto:evan.solomon@parl.gc.ca" TargetMode="External"/><Relationship Id="rId10" Type="http://schemas.openxmlformats.org/officeDocument/2006/relationships/hyperlink" Target="mailto:patty.hajdu@parl.gc.ca" TargetMode="External"/><Relationship Id="rId21" Type="http://schemas.openxmlformats.org/officeDocument/2006/relationships/hyperlink" Target="mailto:melanie.joly@parl.gc.ca" TargetMode="External"/><Relationship Id="rId13" Type="http://schemas.openxmlformats.org/officeDocument/2006/relationships/hyperlink" Target="mailto:eleanor.olszewski@parl.gc.ca" TargetMode="External"/><Relationship Id="rId24" Type="http://schemas.openxmlformats.org/officeDocument/2006/relationships/hyperlink" Target="mailto:Bernadette.Clement@sen.parl.gc.ca" TargetMode="External"/><Relationship Id="rId12" Type="http://schemas.openxmlformats.org/officeDocument/2006/relationships/hyperlink" Target="mailto:gregor.robertson@parl.gc.ca" TargetMode="External"/><Relationship Id="rId23" Type="http://schemas.openxmlformats.org/officeDocument/2006/relationships/hyperlink" Target="mailto:Raymonde.Gagne@sen.parl.gc.c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rebecca.alty@parl.gc.ca" TargetMode="External"/><Relationship Id="rId15" Type="http://schemas.openxmlformats.org/officeDocument/2006/relationships/hyperlink" Target="mailto:joel.lightbound@parl.gc.ca" TargetMode="External"/><Relationship Id="rId14" Type="http://schemas.openxmlformats.org/officeDocument/2006/relationships/hyperlink" Target="mailto:joanne.thompson@parl.gc.ca" TargetMode="External"/><Relationship Id="rId17" Type="http://schemas.openxmlformats.org/officeDocument/2006/relationships/hyperlink" Target="mailto:sean.fraser@parl.gc.ca" TargetMode="External"/><Relationship Id="rId16" Type="http://schemas.openxmlformats.org/officeDocument/2006/relationships/hyperlink" Target="mailto:chrystia.freeland@parl.gc.ca" TargetMode="External"/><Relationship Id="rId5" Type="http://schemas.openxmlformats.org/officeDocument/2006/relationships/styles" Target="styles.xml"/><Relationship Id="rId19" Type="http://schemas.openxmlformats.org/officeDocument/2006/relationships/hyperlink" Target="mailto:francois-philippe.champagne@parl.gc.ca" TargetMode="External"/><Relationship Id="rId6" Type="http://schemas.openxmlformats.org/officeDocument/2006/relationships/hyperlink" Target="mailto:mark.carney@parl.gc.ca" TargetMode="External"/><Relationship Id="rId18" Type="http://schemas.openxmlformats.org/officeDocument/2006/relationships/hyperlink" Target="mailto:Steven.Guilbeault@parl.gc.ca" TargetMode="External"/><Relationship Id="rId7" Type="http://schemas.openxmlformats.org/officeDocument/2006/relationships/hyperlink" Target="mailto:julie.dabrusin@parl.gc.ca" TargetMode="External"/><Relationship Id="rId8" Type="http://schemas.openxmlformats.org/officeDocument/2006/relationships/hyperlink" Target="mailto:rebecca.chartrand@parl.gc.c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